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EDF" w:rsidRPr="004D1C33" w:rsidRDefault="004D1C33" w:rsidP="00083DEF">
      <w:pPr>
        <w:spacing w:line="360" w:lineRule="auto"/>
        <w:rPr>
          <w:rStyle w:val="Normal"/>
          <w:rFonts w:ascii="Nobel-Bold" w:hAnsi="Nobel-Bold"/>
          <w:sz w:val="48"/>
        </w:rPr>
      </w:pPr>
      <w:r>
        <w:rPr>
          <w:noProof/>
          <w:lang/>
        </w:rPr>
        <w:drawing>
          <wp:anchor distT="0" distB="0" distL="114300" distR="114300" simplePos="0" relativeHeight="251657728" behindDoc="0" locked="0" layoutInCell="1" allowOverlap="1">
            <wp:simplePos x="0" y="0"/>
            <wp:positionH relativeFrom="column">
              <wp:posOffset>3383915</wp:posOffset>
            </wp:positionH>
            <wp:positionV relativeFrom="page">
              <wp:posOffset>783590</wp:posOffset>
            </wp:positionV>
            <wp:extent cx="2069465" cy="619760"/>
            <wp:effectExtent l="0" t="0" r="6985" b="8890"/>
            <wp:wrapNone/>
            <wp:docPr id="2" name="Picture 1" descr="Description: 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xus_3D_Tag_Black_LR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EDF" w:rsidRPr="004D1C33">
        <w:rPr>
          <w:rFonts w:ascii="Nobel-Book" w:hAnsi="Nobel-Book" w:cs="Nobel-Book"/>
          <w:b/>
          <w:sz w:val="32"/>
          <w:szCs w:val="32"/>
        </w:rPr>
        <w:t>PERSINFORMATIE</w:t>
      </w:r>
      <w:r w:rsidR="00083DEF" w:rsidRPr="004D1C33">
        <w:rPr>
          <w:rFonts w:ascii="Nobel-Book" w:hAnsi="Nobel-Book" w:cs="Nobel-Book"/>
          <w:b/>
          <w:sz w:val="32"/>
          <w:szCs w:val="32"/>
        </w:rPr>
        <w:tab/>
      </w:r>
      <w:r w:rsidR="00083DEF" w:rsidRPr="004D1C33">
        <w:rPr>
          <w:rFonts w:ascii="Nobel-Book" w:hAnsi="Nobel-Book" w:cs="Nobel-Book"/>
          <w:b/>
          <w:sz w:val="32"/>
          <w:szCs w:val="32"/>
        </w:rPr>
        <w:tab/>
      </w:r>
      <w:r w:rsidR="00083DEF" w:rsidRPr="004D1C33">
        <w:rPr>
          <w:rFonts w:ascii="Nobel-Book" w:hAnsi="Nobel-Book" w:cs="Nobel-Book"/>
          <w:b/>
          <w:sz w:val="32"/>
          <w:szCs w:val="32"/>
        </w:rPr>
        <w:tab/>
      </w:r>
      <w:r w:rsidR="00083DEF" w:rsidRPr="004D1C33">
        <w:rPr>
          <w:rFonts w:ascii="Nobel-Book" w:hAnsi="Nobel-Book" w:cs="Nobel-Book"/>
          <w:b/>
          <w:sz w:val="32"/>
          <w:szCs w:val="32"/>
        </w:rPr>
        <w:tab/>
      </w:r>
    </w:p>
    <w:p w:rsidR="000352E8" w:rsidRPr="000352E8" w:rsidRDefault="000352E8" w:rsidP="000352E8">
      <w:pPr>
        <w:widowControl w:val="0"/>
        <w:autoSpaceDE w:val="0"/>
        <w:autoSpaceDN w:val="0"/>
        <w:adjustRightInd w:val="0"/>
        <w:spacing w:line="288" w:lineRule="auto"/>
        <w:textAlignment w:val="center"/>
        <w:rPr>
          <w:rFonts w:ascii="Nobel-Book" w:hAnsi="Nobel-Book" w:cs="Nobel-Book"/>
          <w:lang w:val="nl-NL"/>
        </w:rPr>
      </w:pPr>
    </w:p>
    <w:p w:rsidR="004D1C33" w:rsidRDefault="004D1C33" w:rsidP="004D1C33">
      <w:pPr>
        <w:spacing w:after="160" w:line="360" w:lineRule="auto"/>
        <w:rPr>
          <w:rFonts w:ascii="Nobel-Regular" w:hAnsi="Nobel-Regular"/>
          <w:sz w:val="30"/>
          <w:szCs w:val="30"/>
        </w:rPr>
      </w:pPr>
    </w:p>
    <w:p w:rsidR="004D1C33" w:rsidRPr="004D1C33" w:rsidRDefault="004D1C33" w:rsidP="004D1C33">
      <w:pPr>
        <w:spacing w:after="160" w:line="360" w:lineRule="auto"/>
        <w:rPr>
          <w:rFonts w:ascii="Nobel-Regular" w:eastAsia="Calibri" w:hAnsi="Nobel-Regular" w:cs="Nobel-Regular"/>
          <w:b/>
          <w:sz w:val="30"/>
          <w:szCs w:val="30"/>
        </w:rPr>
      </w:pPr>
      <w:r w:rsidRPr="004D1C33">
        <w:rPr>
          <w:rFonts w:ascii="Nobel-Regular" w:hAnsi="Nobel-Regular"/>
          <w:b/>
          <w:sz w:val="30"/>
          <w:szCs w:val="30"/>
        </w:rPr>
        <w:t>LEXUS LC CONVERTIBLE CONCEPT: ONTWERPSTUDIE NAAR ‘ULTIEME SCHOONHEID’</w:t>
      </w:r>
    </w:p>
    <w:p w:rsidR="004D1C33" w:rsidRPr="004D1C33" w:rsidRDefault="004D1C33" w:rsidP="004D1C33">
      <w:pPr>
        <w:pStyle w:val="ListParagraph"/>
        <w:numPr>
          <w:ilvl w:val="0"/>
          <w:numId w:val="24"/>
        </w:numPr>
        <w:spacing w:line="360" w:lineRule="auto"/>
        <w:rPr>
          <w:rFonts w:ascii="Nobel-Regular" w:hAnsi="Nobel-Regular" w:cs="Nobel-Regular"/>
          <w:i/>
          <w:sz w:val="24"/>
        </w:rPr>
      </w:pPr>
      <w:r w:rsidRPr="004D1C33">
        <w:rPr>
          <w:rFonts w:ascii="Nobel-Regular" w:hAnsi="Nobel-Regular"/>
          <w:i/>
          <w:sz w:val="24"/>
        </w:rPr>
        <w:t>Nieuw cabrioletconcept wijst op mogelijke toekomstrichting voor de LC, het vlaggenschip onder de coupés van Lexus</w:t>
      </w:r>
    </w:p>
    <w:p w:rsidR="004D1C33" w:rsidRPr="004D1C33" w:rsidRDefault="004D1C33" w:rsidP="004D1C33">
      <w:pPr>
        <w:pStyle w:val="ListParagraph"/>
        <w:numPr>
          <w:ilvl w:val="0"/>
          <w:numId w:val="24"/>
        </w:numPr>
        <w:spacing w:line="360" w:lineRule="auto"/>
        <w:rPr>
          <w:rFonts w:ascii="Nobel-Regular" w:hAnsi="Nobel-Regular" w:cs="Nobel-Regular"/>
          <w:i/>
          <w:sz w:val="24"/>
        </w:rPr>
      </w:pPr>
      <w:r w:rsidRPr="004D1C33">
        <w:rPr>
          <w:rFonts w:ascii="Nobel-Regular" w:hAnsi="Nobel-Regular"/>
          <w:i/>
          <w:sz w:val="24"/>
        </w:rPr>
        <w:t>Krachtig en spectaculair ontwerp positioneert het concept als een ambitieus paradepaardje voor het merk Lexus</w:t>
      </w:r>
    </w:p>
    <w:p w:rsidR="004D1C33" w:rsidRPr="004D1C33" w:rsidRDefault="004D1C33" w:rsidP="004D1C33">
      <w:pPr>
        <w:pStyle w:val="ListParagraph"/>
        <w:numPr>
          <w:ilvl w:val="0"/>
          <w:numId w:val="24"/>
        </w:numPr>
        <w:spacing w:line="360" w:lineRule="auto"/>
        <w:rPr>
          <w:rFonts w:ascii="Nobel-Regular" w:hAnsi="Nobel-Regular" w:cs="Nobel-Regular"/>
          <w:i/>
          <w:sz w:val="24"/>
        </w:rPr>
      </w:pPr>
      <w:r w:rsidRPr="004D1C33">
        <w:rPr>
          <w:rFonts w:ascii="Nobel-Regular" w:hAnsi="Nobel-Regular"/>
          <w:i/>
          <w:sz w:val="24"/>
        </w:rPr>
        <w:t>Voortzetting van de Lexus-traditie om klantgerichte ontwerpen te maken</w:t>
      </w:r>
    </w:p>
    <w:p w:rsidR="004D1C33" w:rsidRPr="004D1C33" w:rsidRDefault="004D1C33" w:rsidP="004D1C33">
      <w:pPr>
        <w:pStyle w:val="ListParagraph"/>
        <w:numPr>
          <w:ilvl w:val="0"/>
          <w:numId w:val="24"/>
        </w:numPr>
        <w:spacing w:line="360" w:lineRule="auto"/>
        <w:rPr>
          <w:rFonts w:ascii="Nobel-Regular" w:hAnsi="Nobel-Regular" w:cs="Nobel-Regular"/>
          <w:i/>
          <w:sz w:val="24"/>
        </w:rPr>
      </w:pPr>
      <w:r w:rsidRPr="004D1C33">
        <w:rPr>
          <w:rFonts w:ascii="Nobel-Regular" w:hAnsi="Nobel-Regular"/>
          <w:i/>
          <w:sz w:val="24"/>
        </w:rPr>
        <w:t>Europees debuut op 5 maart 2019 op het Autosalon van Genève</w:t>
      </w:r>
    </w:p>
    <w:p w:rsidR="004D1C33" w:rsidRDefault="004D1C33" w:rsidP="004D1C33">
      <w:pPr>
        <w:spacing w:after="160" w:line="360" w:lineRule="auto"/>
        <w:jc w:val="both"/>
        <w:rPr>
          <w:rFonts w:ascii="Nobel-Book" w:eastAsia="Calibri" w:hAnsi="Nobel-Book" w:cs="Nobel-Book"/>
          <w:sz w:val="22"/>
          <w:szCs w:val="22"/>
          <w:lang w:eastAsia="en-US"/>
        </w:rPr>
      </w:pPr>
    </w:p>
    <w:p w:rsidR="004D1C33" w:rsidRDefault="004D1C33" w:rsidP="004D1C33">
      <w:pPr>
        <w:spacing w:after="160" w:line="360" w:lineRule="auto"/>
        <w:jc w:val="both"/>
        <w:rPr>
          <w:rFonts w:ascii="Nobel-Book" w:eastAsia="Calibri" w:hAnsi="Nobel-Book" w:cs="Nobel-Book"/>
          <w:sz w:val="22"/>
          <w:szCs w:val="22"/>
        </w:rPr>
      </w:pPr>
      <w:r>
        <w:rPr>
          <w:rFonts w:ascii="Nobel-Book" w:hAnsi="Nobel-Book"/>
          <w:sz w:val="22"/>
          <w:szCs w:val="22"/>
        </w:rPr>
        <w:t>Lexus veroorzaakte drie jaar geleden een sensatie op de North American International Auto Show (NAIAS) in Detroit met de introductie van de LC coupé, een auto die getuigde van de nieuwe creatieve ambities van het merk. Sindsdien heeft het ontwerpteam onderzocht hoe het merk zich kan ontwikkelen, wat geleid heeft tot de totstandkoming van de nieuwe Lexus LC Convertible Concept, een krachtig en spectaculair uitgevoerde open sportwagen, die op 5 maart 2019 zijn Europese debuut maakt op het Autosalon van Genève.</w:t>
      </w:r>
    </w:p>
    <w:p w:rsidR="004D1C33" w:rsidRDefault="004D1C33" w:rsidP="004D1C33">
      <w:pPr>
        <w:spacing w:after="160" w:line="360" w:lineRule="auto"/>
        <w:jc w:val="both"/>
        <w:rPr>
          <w:rFonts w:ascii="Nobel-Book" w:eastAsia="Calibri" w:hAnsi="Nobel-Book" w:cs="Nobel-Book"/>
          <w:sz w:val="22"/>
          <w:szCs w:val="22"/>
        </w:rPr>
      </w:pPr>
      <w:r>
        <w:rPr>
          <w:rFonts w:ascii="Nobel-Book" w:hAnsi="Nobel-Book"/>
          <w:sz w:val="22"/>
          <w:szCs w:val="22"/>
        </w:rPr>
        <w:t>Het ontwerpdoel van het concept, een vakkundige uitwerking van de bekroonde styling van de LC coupé, was ‘ultieme schoonheid’. Elke lijn werd getrokken om een emotionele reactie op te roepen, van de hoek van de voorruit tot de gestroomlijnde contouren van de kofferklep, waaronder zich het inklapbare dak bevindt. Het resultaat is een ambitieus paradepaardje voor het hele merk Lexus.</w:t>
      </w:r>
    </w:p>
    <w:p w:rsidR="004D1C33" w:rsidRDefault="004D1C33" w:rsidP="004D1C33">
      <w:pPr>
        <w:spacing w:after="160" w:line="360" w:lineRule="auto"/>
        <w:jc w:val="both"/>
        <w:rPr>
          <w:rFonts w:ascii="Nobel-Book" w:eastAsia="Calibri" w:hAnsi="Nobel-Book" w:cs="Nobel-Book"/>
          <w:sz w:val="22"/>
          <w:szCs w:val="22"/>
        </w:rPr>
      </w:pPr>
      <w:r>
        <w:rPr>
          <w:rFonts w:ascii="Nobel-Book" w:hAnsi="Nobel-Book"/>
          <w:sz w:val="22"/>
          <w:szCs w:val="22"/>
        </w:rPr>
        <w:t>“Dit concept gaat uit van het onmiskenbare ontwerp van de LC coupé en tovert dat om tot een toekomstige cabriolet”, zegt Tadao Mori, hoofdontwerper van de LC Convertible Concept. “Het combineert de beste aspecten van de originele coupé met het dynamische ontwerp van een cabriolet om in de buitenlucht mee te rijden.”</w:t>
      </w:r>
    </w:p>
    <w:p w:rsidR="004D1C33" w:rsidRDefault="004D1C33" w:rsidP="004D1C33">
      <w:pPr>
        <w:spacing w:after="160" w:line="360" w:lineRule="auto"/>
        <w:jc w:val="both"/>
        <w:rPr>
          <w:rFonts w:ascii="Nobel-Book" w:eastAsia="Calibri" w:hAnsi="Nobel-Book" w:cs="Nobel-Book"/>
          <w:sz w:val="22"/>
          <w:szCs w:val="22"/>
        </w:rPr>
      </w:pPr>
      <w:r>
        <w:rPr>
          <w:rFonts w:ascii="Nobel-Book" w:hAnsi="Nobel-Book"/>
          <w:sz w:val="22"/>
          <w:szCs w:val="22"/>
        </w:rPr>
        <w:t>De lange, lage en slanke LC Convertible Concept heeft de atletische proporties van de LC coupé behouden. De vorm ontstond op natuurlijke wijze uit het oorspronkelijke ontwerp van de LC, maar heeft een eigen, aparte identiteit. Japanse esthetiek gaat hierbij samen met de belofte van het soort rijervaring dat alleen een cabriolet kan bieden. Het concept heeft een sportieve stamboom en is daarom meer dan een gran turismo. Zijn mogelijkheden komen tot uitdrukking in de korte overhangen, de 22-inch wielen en het brede postuur.</w:t>
      </w:r>
    </w:p>
    <w:p w:rsidR="004D1C33" w:rsidRDefault="004D1C33" w:rsidP="004D1C33">
      <w:pPr>
        <w:spacing w:after="160" w:line="360" w:lineRule="auto"/>
        <w:jc w:val="both"/>
        <w:rPr>
          <w:rFonts w:ascii="Nobel-Book" w:eastAsia="Calibri" w:hAnsi="Nobel-Book" w:cs="Nobel-Book"/>
          <w:sz w:val="22"/>
          <w:szCs w:val="22"/>
        </w:rPr>
      </w:pPr>
      <w:r>
        <w:rPr>
          <w:rFonts w:ascii="Nobel-Book" w:hAnsi="Nobel-Book"/>
          <w:sz w:val="22"/>
          <w:szCs w:val="22"/>
        </w:rPr>
        <w:lastRenderedPageBreak/>
        <w:t>Achter het oogstrelende plaatstaal is het interieur een aantrekkelijke ruimte voor zowel bestuurder als passagiers. De maatwerkstoelen hebben een bekleding van stevig wit leder met gele accenten, die voor een kleuraccent zorgen zonder de subtiele elegante van het totale ontwerp te verstoren.</w:t>
      </w:r>
    </w:p>
    <w:p w:rsidR="004D1C33" w:rsidRDefault="004D1C33" w:rsidP="004D1C33">
      <w:pPr>
        <w:spacing w:after="160" w:line="360" w:lineRule="auto"/>
        <w:jc w:val="both"/>
        <w:rPr>
          <w:rFonts w:ascii="Nobel-Book" w:eastAsia="Calibri" w:hAnsi="Nobel-Book" w:cs="Nobel-Book"/>
          <w:sz w:val="22"/>
          <w:szCs w:val="22"/>
        </w:rPr>
      </w:pPr>
      <w:r>
        <w:rPr>
          <w:rFonts w:ascii="Nobel-Book" w:hAnsi="Nobel-Book"/>
          <w:sz w:val="22"/>
          <w:szCs w:val="22"/>
        </w:rPr>
        <w:t>De Lexus LC Convertible Concept is 4770 mm lang, 1920 mm breed en 1340 mm hoog en heeft een wielbasis van 2870 mm.</w:t>
      </w:r>
    </w:p>
    <w:p w:rsidR="004D1C33" w:rsidRDefault="004D1C33" w:rsidP="004D1C33">
      <w:pPr>
        <w:widowControl w:val="0"/>
        <w:autoSpaceDE w:val="0"/>
        <w:autoSpaceDN w:val="0"/>
        <w:adjustRightInd w:val="0"/>
        <w:spacing w:line="288" w:lineRule="auto"/>
        <w:textAlignment w:val="center"/>
        <w:rPr>
          <w:rFonts w:ascii="Nobel-Book" w:hAnsi="Nobel-Book" w:cs="Nobel-Book"/>
          <w:lang w:val="nl-NL"/>
        </w:rPr>
      </w:pPr>
    </w:p>
    <w:p w:rsidR="000352E8" w:rsidRDefault="000352E8"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p>
    <w:p w:rsidR="004D1C33" w:rsidRDefault="004D1C33" w:rsidP="003F10A0">
      <w:pPr>
        <w:spacing w:before="240" w:after="200" w:line="360" w:lineRule="auto"/>
        <w:rPr>
          <w:rFonts w:ascii="Nobel-Book" w:hAnsi="Nobel-Book" w:cs="Nobel-Book"/>
          <w:lang w:val="nl-NL"/>
        </w:rPr>
      </w:pPr>
    </w:p>
    <w:p w:rsidR="007C6641" w:rsidRDefault="007C6641" w:rsidP="003F10A0">
      <w:pPr>
        <w:spacing w:before="240" w:after="200" w:line="360" w:lineRule="auto"/>
        <w:rPr>
          <w:rFonts w:ascii="Nobel-Book" w:hAnsi="Nobel-Book" w:cs="Nobel-Book"/>
          <w:lang w:val="nl-NL"/>
        </w:rPr>
      </w:pPr>
      <w:bookmarkStart w:id="0" w:name="_GoBack"/>
      <w:bookmarkEnd w:id="0"/>
    </w:p>
    <w:p w:rsidR="007C6641" w:rsidRPr="00C962CE" w:rsidRDefault="007C6641" w:rsidP="007C6641">
      <w:pPr>
        <w:spacing w:before="240"/>
        <w:outlineLvl w:val="0"/>
        <w:rPr>
          <w:rFonts w:ascii="Nobel-Book" w:hAnsi="Nobel-Book" w:cs="Nobel-Book"/>
          <w:sz w:val="16"/>
          <w:szCs w:val="16"/>
          <w:lang w:val="nl-NL"/>
        </w:rPr>
      </w:pPr>
      <w:r w:rsidRPr="00C962CE">
        <w:rPr>
          <w:rFonts w:ascii="Nobel-Book" w:hAnsi="Nobel-Book" w:cs="Nobel-Book"/>
          <w:sz w:val="16"/>
          <w:szCs w:val="16"/>
          <w:lang w:val="nl-NL"/>
        </w:rPr>
        <w:t xml:space="preserve">OVER LEXUS </w:t>
      </w:r>
    </w:p>
    <w:p w:rsidR="00F67785" w:rsidRPr="00C962CE" w:rsidRDefault="00F67785" w:rsidP="007C6641">
      <w:pPr>
        <w:spacing w:before="240"/>
        <w:outlineLvl w:val="0"/>
        <w:rPr>
          <w:rFonts w:ascii="Nobel-Book" w:hAnsi="Nobel-Book" w:cs="Nobel-Book"/>
          <w:sz w:val="16"/>
          <w:szCs w:val="16"/>
          <w:lang w:val="nl-NL"/>
        </w:rPr>
      </w:pPr>
    </w:p>
    <w:p w:rsidR="003E10DB" w:rsidRDefault="007C6641" w:rsidP="003E10DB">
      <w:pPr>
        <w:spacing w:line="276" w:lineRule="auto"/>
        <w:rPr>
          <w:rFonts w:ascii="Nobel-Book" w:eastAsia="Calibri" w:hAnsi="Nobel-Book" w:cs="Nobel-Book"/>
          <w:color w:val="000000"/>
          <w:sz w:val="16"/>
          <w:szCs w:val="16"/>
          <w:lang w:val="nl-NL"/>
        </w:rPr>
      </w:pPr>
      <w:r w:rsidRPr="00C962CE">
        <w:rPr>
          <w:rFonts w:ascii="Nobel-Book" w:hAnsi="Nobel-Book" w:cs="Nobel-Book"/>
          <w:color w:val="000000"/>
          <w:sz w:val="16"/>
          <w:szCs w:val="16"/>
          <w:lang w:val="nl-NL"/>
        </w:rPr>
        <w:t>Lexus, dat in 1989 werd opgericht, verwierf wereldwijde faam door zijn streven naar perfectie, onberispelijke kwaliteit en gesofistikeerde hoogtechnologische inhoud, alsook door zijn unieke concept van complete klantenservice. Lexus is vandaag de eerste – en enige – prestigeconstructeur die een volledig gamma</w:t>
      </w:r>
      <w:r w:rsidR="00F67785" w:rsidRPr="00C962CE">
        <w:rPr>
          <w:rFonts w:ascii="Nobel-Book" w:hAnsi="Nobel-Book" w:cs="Nobel-Book"/>
          <w:color w:val="000000"/>
          <w:sz w:val="16"/>
          <w:szCs w:val="16"/>
          <w:lang w:val="nl-NL"/>
        </w:rPr>
        <w:t xml:space="preserve"> zelfopladende hybride </w:t>
      </w:r>
      <w:r w:rsidRPr="00C962CE">
        <w:rPr>
          <w:rFonts w:ascii="Nobel-Book" w:hAnsi="Nobel-Book" w:cs="Nobel-Book"/>
          <w:color w:val="000000"/>
          <w:sz w:val="16"/>
          <w:szCs w:val="16"/>
          <w:lang w:val="nl-NL"/>
        </w:rPr>
        <w:t xml:space="preserve">modellen aanbiedt, bestaande uit de </w:t>
      </w:r>
      <w:r w:rsidR="003E10DB">
        <w:rPr>
          <w:rFonts w:ascii="Nobel-Book" w:hAnsi="Nobel-Book" w:cs="Nobel-Book"/>
          <w:color w:val="000000"/>
          <w:sz w:val="16"/>
          <w:szCs w:val="16"/>
          <w:lang w:val="nl-NL"/>
        </w:rPr>
        <w:t>CT200h, de IS300h, de ES300h, de LS500h, de UX250h, de NX300h, de RX 450h, de RX 450h L, de RC300h, de RC-F, de LC500h en de LC500. In België bestaat verkoop van Lexus voor 99,9% uit zelfopladende hybride wagens.</w:t>
      </w:r>
    </w:p>
    <w:p w:rsidR="007C6641" w:rsidRPr="00C962CE" w:rsidRDefault="007C6641" w:rsidP="007C6641">
      <w:pPr>
        <w:spacing w:line="276" w:lineRule="auto"/>
        <w:rPr>
          <w:rFonts w:ascii="Nobel-Book" w:eastAsia="Calibri" w:hAnsi="Nobel-Book" w:cs="Nobel-Book"/>
          <w:color w:val="000000"/>
          <w:sz w:val="16"/>
          <w:szCs w:val="16"/>
          <w:lang w:val="nl-NL" w:eastAsia="en-US"/>
        </w:rPr>
      </w:pPr>
    </w:p>
    <w:p w:rsidR="004C2CFE" w:rsidRPr="00C962CE" w:rsidRDefault="007C6641" w:rsidP="00F67785">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Voor meer informatie kunt u terecht op</w:t>
      </w:r>
    </w:p>
    <w:p w:rsidR="00065575" w:rsidRPr="00C962CE" w:rsidRDefault="004C2CFE" w:rsidP="00F67785">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lexus.</w:t>
      </w:r>
      <w:r w:rsidR="00065575" w:rsidRPr="00C962CE">
        <w:rPr>
          <w:rFonts w:ascii="Nobel-Book" w:hAnsi="Nobel-Book" w:cs="Nobel-Book"/>
          <w:color w:val="000000"/>
          <w:sz w:val="16"/>
          <w:szCs w:val="16"/>
          <w:lang w:val="nl-NL"/>
        </w:rPr>
        <w:t>be</w:t>
      </w:r>
    </w:p>
    <w:p w:rsidR="004C2CFE" w:rsidRPr="00C962CE" w:rsidRDefault="004C2CFE" w:rsidP="00F67785">
      <w:pPr>
        <w:spacing w:line="276" w:lineRule="auto"/>
        <w:outlineLvl w:val="0"/>
        <w:rPr>
          <w:rFonts w:ascii="Nobel-Book" w:hAnsi="Nobel-Book" w:cs="Nobel-Book"/>
          <w:color w:val="000000"/>
          <w:sz w:val="16"/>
          <w:szCs w:val="16"/>
          <w:lang w:val="nl-NL"/>
        </w:rPr>
      </w:pPr>
      <w:r w:rsidRPr="00C962CE">
        <w:rPr>
          <w:rFonts w:ascii="Nobel-Book" w:hAnsi="Nobel-Book" w:cs="Nobel-Book"/>
          <w:color w:val="000000"/>
          <w:sz w:val="16"/>
          <w:szCs w:val="16"/>
          <w:lang w:val="nl-NL"/>
        </w:rPr>
        <w:t>press.lexus.be</w:t>
      </w:r>
    </w:p>
    <w:p w:rsidR="00083DEF" w:rsidRPr="00C962CE" w:rsidRDefault="00065575" w:rsidP="00F67785">
      <w:pPr>
        <w:spacing w:line="276" w:lineRule="auto"/>
        <w:outlineLvl w:val="0"/>
        <w:rPr>
          <w:rFonts w:ascii="Nobel-Book" w:hAnsi="Nobel-Book" w:cs="Nobel-Book"/>
          <w:sz w:val="16"/>
          <w:szCs w:val="16"/>
          <w:lang w:val="nl-NL"/>
        </w:rPr>
      </w:pPr>
      <w:hyperlink r:id="rId9" w:history="1">
        <w:r w:rsidRPr="00C962CE">
          <w:rPr>
            <w:rStyle w:val="Hyperlink"/>
            <w:rFonts w:ascii="Nobel-Book" w:hAnsi="Nobel-Book" w:cs="Nobel-Book"/>
            <w:color w:val="auto"/>
            <w:sz w:val="16"/>
            <w:szCs w:val="16"/>
            <w:u w:val="none"/>
            <w:lang w:val="nl-NL"/>
          </w:rPr>
          <w:t>newsroom.lexus.eu</w:t>
        </w:r>
      </w:hyperlink>
      <w:r w:rsidR="007C6641" w:rsidRPr="00C962CE">
        <w:rPr>
          <w:rFonts w:ascii="Nobel-Book" w:hAnsi="Nobel-Book" w:cs="Nobel-Book"/>
          <w:sz w:val="16"/>
          <w:szCs w:val="16"/>
          <w:lang w:val="nl-NL"/>
        </w:rPr>
        <w:t xml:space="preserve"> </w:t>
      </w:r>
    </w:p>
    <w:sectPr w:rsidR="00083DEF" w:rsidRPr="00C962CE">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68A" w:rsidRDefault="005E168A" w:rsidP="003F10A0">
      <w:r>
        <w:separator/>
      </w:r>
    </w:p>
  </w:endnote>
  <w:endnote w:type="continuationSeparator" w:id="0">
    <w:p w:rsidR="005E168A" w:rsidRDefault="005E168A" w:rsidP="003F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bel-Book">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EXUS 简正线 U">
    <w:altName w:val="Arial Unicode MS"/>
    <w:charset w:val="86"/>
    <w:family w:val="swiss"/>
    <w:pitch w:val="variable"/>
    <w:sig w:usb0="00000003" w:usb1="28CF4000" w:usb2="00000012" w:usb3="00000000" w:csb0="0004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obel-Bold">
    <w:panose1 w:val="02000503050000020004"/>
    <w:charset w:val="00"/>
    <w:family w:val="auto"/>
    <w:pitch w:val="variable"/>
    <w:sig w:usb0="A0002AA7" w:usb1="00000040" w:usb2="00000000" w:usb3="00000000" w:csb0="000001FF" w:csb1="00000000"/>
  </w:font>
  <w:font w:name="Nobel-Regular">
    <w:altName w:val="Calibri"/>
    <w:panose1 w:val="02000503030000020004"/>
    <w:charset w:val="00"/>
    <w:family w:val="auto"/>
    <w:pitch w:val="variable"/>
    <w:sig w:usb0="A0002AA7" w:usb1="0000004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04" w:rsidRPr="0072203D" w:rsidRDefault="00D87304">
    <w:pPr>
      <w:pStyle w:val="Footer"/>
      <w:jc w:val="center"/>
      <w:rPr>
        <w:rFonts w:ascii="Nobel-Book" w:hAnsi="Nobel-Book" w:cs="Nobel-Book"/>
      </w:rPr>
    </w:pPr>
    <w:r>
      <w:rPr>
        <w:rStyle w:val="Footer"/>
        <w:rFonts w:ascii="Nobel-Book" w:hAnsi="Nobel-Book"/>
      </w:rPr>
      <w:fldChar w:fldCharType="begin"/>
    </w:r>
    <w:r>
      <w:rPr>
        <w:rStyle w:val="Footer"/>
        <w:rFonts w:ascii="Nobel-Book" w:hAnsi="Nobel-Book"/>
      </w:rPr>
      <w:instrText>PAGE   \* MERGEFORMAT</w:instrText>
    </w:r>
    <w:r>
      <w:rPr>
        <w:rStyle w:val="Footer"/>
        <w:rFonts w:ascii="Nobel-Book" w:hAnsi="Nobel-Book"/>
      </w:rPr>
      <w:fldChar w:fldCharType="separate"/>
    </w:r>
    <w:r w:rsidR="004D1C33">
      <w:rPr>
        <w:rStyle w:val="Footer"/>
        <w:rFonts w:ascii="Nobel-Book" w:hAnsi="Nobel-Book"/>
        <w:noProof/>
      </w:rPr>
      <w:t>2</w:t>
    </w:r>
    <w:r>
      <w:rPr>
        <w:rStyle w:val="Footer"/>
        <w:rFonts w:ascii="Nobel-Book" w:hAnsi="Nobel-Book"/>
      </w:rPr>
      <w:fldChar w:fldCharType="end"/>
    </w:r>
  </w:p>
  <w:p w:rsidR="00D87304" w:rsidRDefault="00D87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68A" w:rsidRDefault="005E168A" w:rsidP="003F10A0">
      <w:r>
        <w:separator/>
      </w:r>
    </w:p>
  </w:footnote>
  <w:footnote w:type="continuationSeparator" w:id="0">
    <w:p w:rsidR="005E168A" w:rsidRDefault="005E168A" w:rsidP="003F1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64E70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B4FD4"/>
    <w:multiLevelType w:val="hybridMultilevel"/>
    <w:tmpl w:val="45A2CD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D71719"/>
    <w:multiLevelType w:val="hybridMultilevel"/>
    <w:tmpl w:val="BB50952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0D6350C1"/>
    <w:multiLevelType w:val="hybridMultilevel"/>
    <w:tmpl w:val="6358B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7D03ACD"/>
    <w:multiLevelType w:val="hybridMultilevel"/>
    <w:tmpl w:val="10C474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20F45D78"/>
    <w:multiLevelType w:val="hybridMultilevel"/>
    <w:tmpl w:val="10B41E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283778"/>
    <w:multiLevelType w:val="hybridMultilevel"/>
    <w:tmpl w:val="3834B1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92359EA"/>
    <w:multiLevelType w:val="hybridMultilevel"/>
    <w:tmpl w:val="C15215F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CAC0D54"/>
    <w:multiLevelType w:val="hybridMultilevel"/>
    <w:tmpl w:val="123E3F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36730FEF"/>
    <w:multiLevelType w:val="hybridMultilevel"/>
    <w:tmpl w:val="F80EE37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15:restartNumberingAfterBreak="0">
    <w:nsid w:val="3A7B41A9"/>
    <w:multiLevelType w:val="hybridMultilevel"/>
    <w:tmpl w:val="80D6F1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F71999"/>
    <w:multiLevelType w:val="hybridMultilevel"/>
    <w:tmpl w:val="78B6414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2CA1404"/>
    <w:multiLevelType w:val="hybridMultilevel"/>
    <w:tmpl w:val="34C03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E96AF7"/>
    <w:multiLevelType w:val="hybridMultilevel"/>
    <w:tmpl w:val="AFE2E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9379B4"/>
    <w:multiLevelType w:val="hybridMultilevel"/>
    <w:tmpl w:val="9A10FA18"/>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6" w15:restartNumberingAfterBreak="0">
    <w:nsid w:val="60E62CB5"/>
    <w:multiLevelType w:val="hybridMultilevel"/>
    <w:tmpl w:val="CDBE74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9315BF3"/>
    <w:multiLevelType w:val="hybridMultilevel"/>
    <w:tmpl w:val="6050798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15:restartNumberingAfterBreak="0">
    <w:nsid w:val="695E7E2D"/>
    <w:multiLevelType w:val="hybridMultilevel"/>
    <w:tmpl w:val="9B8E01A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3355E8"/>
    <w:multiLevelType w:val="hybridMultilevel"/>
    <w:tmpl w:val="BFB2C7F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6B416A70"/>
    <w:multiLevelType w:val="hybridMultilevel"/>
    <w:tmpl w:val="3C72677E"/>
    <w:lvl w:ilvl="0">
      <w:numFmt w:val="bullet"/>
      <w:lvlText w:val="-"/>
      <w:lvlJc w:val="left"/>
      <w:pPr>
        <w:ind w:left="360" w:hanging="360"/>
      </w:pPr>
      <w:rPr>
        <w:rFonts w:ascii="Nobel-Book" w:eastAsia="MS Mincho" w:hAnsi="Nobel-Book" w:cs="Nobel-Book"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6EC412F5"/>
    <w:multiLevelType w:val="hybridMultilevel"/>
    <w:tmpl w:val="21D696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723E042D"/>
    <w:multiLevelType w:val="hybridMultilevel"/>
    <w:tmpl w:val="39ACDC06"/>
    <w:lvl w:ilvl="0">
      <w:start w:val="1"/>
      <w:numFmt w:val="decimal"/>
      <w:lvlText w:val="%1."/>
      <w:lvlJc w:val="left"/>
      <w:pPr>
        <w:ind w:left="644" w:hanging="360"/>
      </w:pPr>
      <w:rPr>
        <w:rFonts w:hint="default"/>
      </w:rPr>
    </w:lvl>
    <w:lvl w:ilvl="1" w:tentative="1">
      <w:start w:val="1"/>
      <w:numFmt w:val="lowerLetter"/>
      <w:lvlText w:val="%2."/>
      <w:lvlJc w:val="left"/>
      <w:pPr>
        <w:ind w:left="726" w:hanging="360"/>
      </w:pPr>
    </w:lvl>
    <w:lvl w:ilvl="2" w:tentative="1">
      <w:start w:val="1"/>
      <w:numFmt w:val="lowerRoman"/>
      <w:lvlText w:val="%3."/>
      <w:lvlJc w:val="right"/>
      <w:pPr>
        <w:ind w:left="1446" w:hanging="180"/>
      </w:pPr>
    </w:lvl>
    <w:lvl w:ilvl="3" w:tentative="1">
      <w:start w:val="1"/>
      <w:numFmt w:val="decimal"/>
      <w:lvlText w:val="%4."/>
      <w:lvlJc w:val="left"/>
      <w:pPr>
        <w:ind w:left="2166" w:hanging="360"/>
      </w:pPr>
    </w:lvl>
    <w:lvl w:ilvl="4" w:tentative="1">
      <w:start w:val="1"/>
      <w:numFmt w:val="lowerLetter"/>
      <w:lvlText w:val="%5."/>
      <w:lvlJc w:val="left"/>
      <w:pPr>
        <w:ind w:left="2886" w:hanging="360"/>
      </w:pPr>
    </w:lvl>
    <w:lvl w:ilvl="5" w:tentative="1">
      <w:start w:val="1"/>
      <w:numFmt w:val="lowerRoman"/>
      <w:lvlText w:val="%6."/>
      <w:lvlJc w:val="right"/>
      <w:pPr>
        <w:ind w:left="3606" w:hanging="180"/>
      </w:pPr>
    </w:lvl>
    <w:lvl w:ilvl="6" w:tentative="1">
      <w:start w:val="1"/>
      <w:numFmt w:val="decimal"/>
      <w:lvlText w:val="%7."/>
      <w:lvlJc w:val="left"/>
      <w:pPr>
        <w:ind w:left="4326" w:hanging="360"/>
      </w:pPr>
    </w:lvl>
    <w:lvl w:ilvl="7" w:tentative="1">
      <w:start w:val="1"/>
      <w:numFmt w:val="lowerLetter"/>
      <w:lvlText w:val="%8."/>
      <w:lvlJc w:val="left"/>
      <w:pPr>
        <w:ind w:left="5046" w:hanging="360"/>
      </w:pPr>
    </w:lvl>
    <w:lvl w:ilvl="8" w:tentative="1">
      <w:start w:val="1"/>
      <w:numFmt w:val="lowerRoman"/>
      <w:lvlText w:val="%9."/>
      <w:lvlJc w:val="right"/>
      <w:pPr>
        <w:ind w:left="5766" w:hanging="180"/>
      </w:pPr>
    </w:lvl>
  </w:abstractNum>
  <w:abstractNum w:abstractNumId="23" w15:restartNumberingAfterBreak="0">
    <w:nsid w:val="74650543"/>
    <w:multiLevelType w:val="hybridMultilevel"/>
    <w:tmpl w:val="1AD4A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9"/>
  </w:num>
  <w:num w:numId="4">
    <w:abstractNumId w:val="6"/>
  </w:num>
  <w:num w:numId="5">
    <w:abstractNumId w:val="2"/>
  </w:num>
  <w:num w:numId="6">
    <w:abstractNumId w:val="8"/>
  </w:num>
  <w:num w:numId="7">
    <w:abstractNumId w:val="9"/>
  </w:num>
  <w:num w:numId="8">
    <w:abstractNumId w:val="15"/>
  </w:num>
  <w:num w:numId="9">
    <w:abstractNumId w:val="21"/>
  </w:num>
  <w:num w:numId="10">
    <w:abstractNumId w:val="3"/>
  </w:num>
  <w:num w:numId="11">
    <w:abstractNumId w:val="17"/>
  </w:num>
  <w:num w:numId="12">
    <w:abstractNumId w:val="20"/>
  </w:num>
  <w:num w:numId="13">
    <w:abstractNumId w:val="4"/>
  </w:num>
  <w:num w:numId="14">
    <w:abstractNumId w:val="13"/>
  </w:num>
  <w:num w:numId="15">
    <w:abstractNumId w:val="23"/>
  </w:num>
  <w:num w:numId="16">
    <w:abstractNumId w:val="0"/>
  </w:num>
  <w:num w:numId="17">
    <w:abstractNumId w:val="22"/>
  </w:num>
  <w:num w:numId="18">
    <w:abstractNumId w:val="11"/>
  </w:num>
  <w:num w:numId="19">
    <w:abstractNumId w:val="18"/>
  </w:num>
  <w:num w:numId="20">
    <w:abstractNumId w:val="12"/>
  </w:num>
  <w:num w:numId="21">
    <w:abstractNumId w:val="16"/>
  </w:num>
  <w:num w:numId="22">
    <w:abstractNumId w:val="5"/>
  </w:num>
  <w:num w:numId="23">
    <w:abstractNumId w:val="10"/>
  </w:num>
  <w:num w:numId="24">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39"/>
    <w:rsid w:val="000352E8"/>
    <w:rsid w:val="00065575"/>
    <w:rsid w:val="00083DEF"/>
    <w:rsid w:val="000B4FCC"/>
    <w:rsid w:val="001123EC"/>
    <w:rsid w:val="001304F8"/>
    <w:rsid w:val="001F0A83"/>
    <w:rsid w:val="003E10DB"/>
    <w:rsid w:val="003F10A0"/>
    <w:rsid w:val="004C2CFE"/>
    <w:rsid w:val="004D1C33"/>
    <w:rsid w:val="004F6682"/>
    <w:rsid w:val="005E168A"/>
    <w:rsid w:val="005F5F1B"/>
    <w:rsid w:val="0070442B"/>
    <w:rsid w:val="00734EDF"/>
    <w:rsid w:val="007C6641"/>
    <w:rsid w:val="008A0C1E"/>
    <w:rsid w:val="00937EA3"/>
    <w:rsid w:val="00992B46"/>
    <w:rsid w:val="009D2531"/>
    <w:rsid w:val="00AC7B11"/>
    <w:rsid w:val="00BF36EE"/>
    <w:rsid w:val="00C76C90"/>
    <w:rsid w:val="00C962CE"/>
    <w:rsid w:val="00CE4BF4"/>
    <w:rsid w:val="00D87304"/>
    <w:rsid w:val="00F67785"/>
    <w:rsid w:val="00F77F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AD45B40-2A58-408E-980A-8E54BD4C3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27"/>
    <w:rPr>
      <w:rFonts w:ascii="Arial" w:hAnsi="Arial"/>
      <w:sz w:val="24"/>
      <w:szCs w:val="24"/>
      <w:lang w:val="nl-BE" w:eastAsia="nl-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2E87"/>
    <w:rPr>
      <w:rFonts w:ascii="Segoe UI" w:hAnsi="Segoe UI"/>
      <w:sz w:val="18"/>
      <w:szCs w:val="18"/>
    </w:rPr>
  </w:style>
  <w:style w:type="character" w:customStyle="1" w:styleId="BalloonTextChar">
    <w:name w:val="Balloon Text Char"/>
    <w:link w:val="BalloonText"/>
    <w:rsid w:val="007A2E87"/>
    <w:rPr>
      <w:rFonts w:ascii="Segoe UI" w:hAnsi="Segoe UI" w:cs="Segoe UI"/>
      <w:sz w:val="18"/>
      <w:szCs w:val="18"/>
      <w:lang w:val="nl-BE" w:eastAsia="nl-BE"/>
    </w:rPr>
  </w:style>
  <w:style w:type="paragraph" w:styleId="Header">
    <w:name w:val="header"/>
    <w:basedOn w:val="Normal"/>
    <w:link w:val="HeaderChar"/>
    <w:rsid w:val="00C36D52"/>
    <w:pPr>
      <w:tabs>
        <w:tab w:val="center" w:pos="4252"/>
        <w:tab w:val="right" w:pos="8504"/>
      </w:tabs>
      <w:snapToGrid w:val="0"/>
    </w:pPr>
  </w:style>
  <w:style w:type="character" w:customStyle="1" w:styleId="HeaderChar">
    <w:name w:val="Header Char"/>
    <w:link w:val="Header"/>
    <w:rsid w:val="00C36D52"/>
    <w:rPr>
      <w:rFonts w:ascii="Arial" w:hAnsi="Arial"/>
      <w:sz w:val="24"/>
      <w:szCs w:val="24"/>
      <w:lang w:val="nl-BE" w:eastAsia="nl-BE"/>
    </w:rPr>
  </w:style>
  <w:style w:type="paragraph" w:styleId="Footer">
    <w:name w:val="footer"/>
    <w:basedOn w:val="Normal"/>
    <w:link w:val="FooterChar"/>
    <w:uiPriority w:val="99"/>
    <w:rsid w:val="00C36D52"/>
    <w:pPr>
      <w:tabs>
        <w:tab w:val="center" w:pos="4252"/>
        <w:tab w:val="right" w:pos="8504"/>
      </w:tabs>
      <w:snapToGrid w:val="0"/>
    </w:pPr>
  </w:style>
  <w:style w:type="character" w:customStyle="1" w:styleId="FooterChar">
    <w:name w:val="Footer Char"/>
    <w:link w:val="Footer"/>
    <w:uiPriority w:val="99"/>
    <w:rsid w:val="00C36D52"/>
    <w:rPr>
      <w:rFonts w:ascii="Arial" w:hAnsi="Arial"/>
      <w:sz w:val="24"/>
      <w:szCs w:val="24"/>
      <w:lang w:val="nl-BE" w:eastAsia="nl-BE"/>
    </w:rPr>
  </w:style>
  <w:style w:type="paragraph" w:styleId="PlainText">
    <w:name w:val="Plain Text"/>
    <w:basedOn w:val="Normal"/>
    <w:link w:val="PlainTextChar"/>
    <w:uiPriority w:val="99"/>
    <w:unhideWhenUsed/>
    <w:rsid w:val="008B5087"/>
    <w:pPr>
      <w:widowControl w:val="0"/>
    </w:pPr>
    <w:rPr>
      <w:rFonts w:ascii="LEXUS 简正线 U" w:eastAsia="LEXUS 简正线 U" w:hAnsi="LEXUS 简正线 U"/>
      <w:kern w:val="2"/>
      <w:sz w:val="21"/>
      <w:szCs w:val="21"/>
    </w:rPr>
  </w:style>
  <w:style w:type="character" w:customStyle="1" w:styleId="PlainTextChar">
    <w:name w:val="Plain Text Char"/>
    <w:link w:val="PlainText"/>
    <w:uiPriority w:val="99"/>
    <w:rsid w:val="008B5087"/>
    <w:rPr>
      <w:rFonts w:ascii="LEXUS 简正线 U" w:eastAsia="LEXUS 简正线 U" w:hAnsi="LEXUS 简正线 U"/>
      <w:kern w:val="2"/>
      <w:sz w:val="21"/>
      <w:szCs w:val="21"/>
      <w:lang w:val="nl-BE" w:eastAsia="nl-BE"/>
    </w:rPr>
  </w:style>
  <w:style w:type="paragraph" w:styleId="FootnoteText">
    <w:name w:val="footnote text"/>
    <w:basedOn w:val="Normal"/>
    <w:link w:val="FootnoteTextChar"/>
    <w:rsid w:val="007870E1"/>
    <w:rPr>
      <w:sz w:val="20"/>
      <w:szCs w:val="20"/>
    </w:rPr>
  </w:style>
  <w:style w:type="character" w:customStyle="1" w:styleId="FootnoteTextChar">
    <w:name w:val="Footnote Text Char"/>
    <w:link w:val="FootnoteText"/>
    <w:rsid w:val="007870E1"/>
    <w:rPr>
      <w:rFonts w:ascii="Arial" w:hAnsi="Arial"/>
      <w:lang w:val="nl-BE" w:eastAsia="nl-BE"/>
    </w:rPr>
  </w:style>
  <w:style w:type="character" w:styleId="FootnoteReference">
    <w:name w:val="footnote reference"/>
    <w:rsid w:val="007870E1"/>
    <w:rPr>
      <w:vertAlign w:val="superscript"/>
      <w:lang w:val="nl-BE" w:eastAsia="nl-BE"/>
    </w:rPr>
  </w:style>
  <w:style w:type="character" w:styleId="CommentReference">
    <w:name w:val="annotation reference"/>
    <w:rsid w:val="0020293F"/>
    <w:rPr>
      <w:sz w:val="16"/>
      <w:szCs w:val="16"/>
      <w:lang w:val="nl-BE" w:eastAsia="nl-BE"/>
    </w:rPr>
  </w:style>
  <w:style w:type="paragraph" w:styleId="CommentText">
    <w:name w:val="annotation text"/>
    <w:basedOn w:val="Normal"/>
    <w:link w:val="CommentTextChar"/>
    <w:rsid w:val="0020293F"/>
    <w:rPr>
      <w:sz w:val="20"/>
      <w:szCs w:val="20"/>
    </w:rPr>
  </w:style>
  <w:style w:type="character" w:customStyle="1" w:styleId="CommentTextChar">
    <w:name w:val="Comment Text Char"/>
    <w:link w:val="CommentText"/>
    <w:rsid w:val="0020293F"/>
    <w:rPr>
      <w:rFonts w:ascii="Arial" w:hAnsi="Arial"/>
      <w:lang w:val="nl-BE" w:eastAsia="nl-BE"/>
    </w:rPr>
  </w:style>
  <w:style w:type="paragraph" w:styleId="CommentSubject">
    <w:name w:val="annotation subject"/>
    <w:basedOn w:val="CommentText"/>
    <w:next w:val="CommentText"/>
    <w:link w:val="CommentSubjectChar"/>
    <w:rsid w:val="0020293F"/>
    <w:rPr>
      <w:b/>
      <w:bCs/>
    </w:rPr>
  </w:style>
  <w:style w:type="character" w:customStyle="1" w:styleId="CommentSubjectChar">
    <w:name w:val="Comment Subject Char"/>
    <w:link w:val="CommentSubject"/>
    <w:rsid w:val="0020293F"/>
    <w:rPr>
      <w:rFonts w:ascii="Arial" w:hAnsi="Arial"/>
      <w:b/>
      <w:bCs/>
      <w:lang w:val="nl-BE" w:eastAsia="nl-BE"/>
    </w:rPr>
  </w:style>
  <w:style w:type="paragraph" w:styleId="ColorfulShading-Accent1">
    <w:name w:val="Colorful Shading Accent 1"/>
    <w:hidden/>
    <w:uiPriority w:val="99"/>
    <w:semiHidden/>
    <w:rsid w:val="004B29DA"/>
    <w:rPr>
      <w:rFonts w:ascii="Arial" w:hAnsi="Arial"/>
      <w:sz w:val="24"/>
      <w:szCs w:val="24"/>
      <w:lang w:val="nl-BE" w:eastAsia="nl-BE"/>
    </w:rPr>
  </w:style>
  <w:style w:type="paragraph" w:styleId="Revision">
    <w:name w:val="Revision"/>
    <w:hidden/>
    <w:uiPriority w:val="99"/>
    <w:semiHidden/>
    <w:rsid w:val="00B75CC6"/>
    <w:rPr>
      <w:rFonts w:ascii="Arial" w:hAnsi="Arial"/>
      <w:sz w:val="24"/>
      <w:szCs w:val="24"/>
      <w:lang w:val="nl-BE" w:eastAsia="nl-BE"/>
    </w:rPr>
  </w:style>
  <w:style w:type="paragraph" w:customStyle="1" w:styleId="BasicParagraph">
    <w:name w:val="[Basic Paragraph]"/>
    <w:basedOn w:val="Normal"/>
    <w:uiPriority w:val="99"/>
    <w:rsid w:val="000352E8"/>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uiPriority w:val="99"/>
    <w:unhideWhenUsed/>
    <w:rsid w:val="007C6641"/>
    <w:rPr>
      <w:color w:val="0000FF"/>
      <w:u w:val="single"/>
    </w:rPr>
  </w:style>
  <w:style w:type="paragraph" w:styleId="ListParagraph">
    <w:name w:val="List Paragraph"/>
    <w:basedOn w:val="Normal"/>
    <w:uiPriority w:val="34"/>
    <w:qFormat/>
    <w:rsid w:val="004D1C33"/>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722962">
      <w:bodyDiv w:val="1"/>
      <w:marLeft w:val="0"/>
      <w:marRight w:val="0"/>
      <w:marTop w:val="0"/>
      <w:marBottom w:val="0"/>
      <w:divBdr>
        <w:top w:val="none" w:sz="0" w:space="0" w:color="auto"/>
        <w:left w:val="none" w:sz="0" w:space="0" w:color="auto"/>
        <w:bottom w:val="none" w:sz="0" w:space="0" w:color="auto"/>
        <w:right w:val="none" w:sz="0" w:space="0" w:color="auto"/>
      </w:divBdr>
    </w:div>
    <w:div w:id="1016880331">
      <w:bodyDiv w:val="1"/>
      <w:marLeft w:val="0"/>
      <w:marRight w:val="0"/>
      <w:marTop w:val="0"/>
      <w:marBottom w:val="0"/>
      <w:divBdr>
        <w:top w:val="none" w:sz="0" w:space="0" w:color="auto"/>
        <w:left w:val="none" w:sz="0" w:space="0" w:color="auto"/>
        <w:bottom w:val="none" w:sz="0" w:space="0" w:color="auto"/>
        <w:right w:val="none" w:sz="0" w:space="0" w:color="auto"/>
      </w:divBdr>
    </w:div>
    <w:div w:id="17869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wsroom.lexu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C4CE1-A544-4CAB-862E-7C40736E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2837</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3328</CharactersWithSpaces>
  <SharedDoc>false</SharedDoc>
  <HLinks>
    <vt:vector size="6" baseType="variant">
      <vt:variant>
        <vt:i4>4849695</vt:i4>
      </vt:variant>
      <vt:variant>
        <vt:i4>0</vt:i4>
      </vt:variant>
      <vt:variant>
        <vt:i4>0</vt:i4>
      </vt:variant>
      <vt:variant>
        <vt:i4>5</vt:i4>
      </vt:variant>
      <vt:variant>
        <vt:lpwstr>http://newsroom.lexus.eu/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Smailes</dc:creator>
  <cp:keywords/>
  <cp:lastModifiedBy>Stephan Lesuisse</cp:lastModifiedBy>
  <cp:revision>2</cp:revision>
  <cp:lastPrinted>2014-06-23T07:44:00Z</cp:lastPrinted>
  <dcterms:created xsi:type="dcterms:W3CDTF">2019-02-18T15:58:00Z</dcterms:created>
  <dcterms:modified xsi:type="dcterms:W3CDTF">2019-02-18T15:58:00Z</dcterms:modified>
</cp:coreProperties>
</file>